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51" w:rsidRDefault="0065491C">
      <w:pPr>
        <w:pStyle w:val="ConsPlusNormal"/>
        <w:jc w:val="right"/>
        <w:outlineLvl w:val="0"/>
      </w:pPr>
      <w:bookmarkStart w:id="0" w:name="_GoBack"/>
      <w:bookmarkEnd w:id="0"/>
      <w:r>
        <w:t>Приложение 11</w:t>
      </w:r>
    </w:p>
    <w:p w:rsidR="00292451" w:rsidRDefault="0065491C">
      <w:pPr>
        <w:pStyle w:val="ConsPlusNormal"/>
        <w:jc w:val="right"/>
      </w:pPr>
      <w:r>
        <w:t>к Государственной программе</w:t>
      </w:r>
    </w:p>
    <w:p w:rsidR="00292451" w:rsidRDefault="0065491C">
      <w:pPr>
        <w:pStyle w:val="ConsPlusNormal"/>
        <w:jc w:val="right"/>
      </w:pPr>
      <w:r>
        <w:t>Самарской области "Развитие жилищного</w:t>
      </w:r>
    </w:p>
    <w:p w:rsidR="00292451" w:rsidRDefault="0065491C">
      <w:pPr>
        <w:pStyle w:val="ConsPlusNormal"/>
        <w:jc w:val="right"/>
      </w:pPr>
      <w:r>
        <w:t>строительства в Самарской области"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Title"/>
        <w:jc w:val="center"/>
      </w:pPr>
      <w:r>
        <w:t>ПОРЯДОК</w:t>
      </w:r>
    </w:p>
    <w:p w:rsidR="00292451" w:rsidRDefault="0065491C">
      <w:pPr>
        <w:pStyle w:val="ConsPlusTitle"/>
        <w:jc w:val="center"/>
      </w:pPr>
      <w:r>
        <w:t>ПРЕДОСТАВЛЕНИЯ СОЦИАЛЬНЫХ ВЫПЛАТ НА КОМПЕНСАЦИЮ ПРОЦЕНТОВ</w:t>
      </w:r>
    </w:p>
    <w:p w:rsidR="00292451" w:rsidRDefault="0065491C">
      <w:pPr>
        <w:pStyle w:val="ConsPlusTitle"/>
        <w:jc w:val="center"/>
      </w:pPr>
      <w:r>
        <w:t>ЗА ПОЛЬЗОВАНИЕ ИПОТЕЧНЫМ ЖИЛИЩНЫМ КРЕДИТОМ (ЗАЙМОМ)</w:t>
      </w:r>
    </w:p>
    <w:p w:rsidR="00292451" w:rsidRDefault="0065491C">
      <w:pPr>
        <w:pStyle w:val="ConsPlusTitle"/>
        <w:jc w:val="center"/>
      </w:pPr>
      <w:r>
        <w:t>ПО КРЕДИТНОМУ ДОГОВОРУ, ДОГОВОРУ ЗАЙМА ПРИ ПРИОБРЕТЕНИИ</w:t>
      </w:r>
    </w:p>
    <w:p w:rsidR="00292451" w:rsidRDefault="0065491C">
      <w:pPr>
        <w:pStyle w:val="ConsPlusTitle"/>
        <w:jc w:val="center"/>
      </w:pPr>
      <w:r>
        <w:t>(СТРОИТЕЛЬСТВЕ) ЖИЛОГО ПОМЕЩЕНИЯ</w:t>
      </w:r>
    </w:p>
    <w:p w:rsidR="00292451" w:rsidRDefault="002924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924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451" w:rsidRDefault="002924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451" w:rsidRDefault="002924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92451" w:rsidRDefault="006549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92451" w:rsidRDefault="006549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Самарской области от 17.01.2024 </w:t>
            </w:r>
            <w:hyperlink r:id="rId4" w:tooltip="Постановление Правительства Самарской области от 17.01.2024 N 11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й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:rsidR="00292451" w:rsidRDefault="0065491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18.09.2024 </w:t>
            </w:r>
            <w:hyperlink r:id="rId5" w:tooltip="Постановление Правительства Самарской области от 18.09.2024 N 683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      <w:r>
                <w:rPr>
                  <w:color w:val="0000FF"/>
                </w:rPr>
                <w:t>N 683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92451" w:rsidRDefault="00292451">
            <w:pPr>
              <w:pStyle w:val="ConsPlusNormal"/>
            </w:pPr>
          </w:p>
        </w:tc>
      </w:tr>
    </w:tbl>
    <w:p w:rsidR="00292451" w:rsidRDefault="00292451">
      <w:pPr>
        <w:pStyle w:val="ConsPlusNormal"/>
        <w:jc w:val="both"/>
      </w:pPr>
    </w:p>
    <w:p w:rsidR="00292451" w:rsidRDefault="0065491C">
      <w:pPr>
        <w:pStyle w:val="ConsPlusTitle"/>
        <w:jc w:val="center"/>
        <w:outlineLvl w:val="1"/>
      </w:pPr>
      <w:r>
        <w:t>1. Общие положения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  <w:ind w:firstLine="540"/>
        <w:jc w:val="both"/>
      </w:pPr>
      <w:r>
        <w:t xml:space="preserve">1.1. Настоящий Порядок определяет механизм и условия предоставления семьям, указанным в </w:t>
      </w:r>
      <w:hyperlink w:anchor="P17" w:tooltip="1.2. Социальная выплата на компенсацию предоставляется:">
        <w:r>
          <w:rPr>
            <w:color w:val="0000FF"/>
          </w:rPr>
          <w:t>пунктах 1.2</w:t>
        </w:r>
      </w:hyperlink>
      <w:r>
        <w:t xml:space="preserve"> и </w:t>
      </w:r>
      <w:hyperlink w:anchor="P20" w:tooltip="1.3. Социальная выплата на компенсацию в связи с рождением ребенка (детей) предоставляется семьям, получившим социальные выплаты на компенсацию, в случае рождения у них ребенка (детей) в течение трех лет после предоставления социальных выплат на компенсацию (д">
        <w:r>
          <w:rPr>
            <w:color w:val="0000FF"/>
          </w:rPr>
          <w:t>1.3</w:t>
        </w:r>
      </w:hyperlink>
      <w:r>
        <w:t xml:space="preserve"> настоящего Порядка, социаль</w:t>
      </w:r>
      <w:r>
        <w:t>ных выплат на компенсацию процентов за пользование ипотечным жилищным кредитом (займом) по кредитному договору, договору займа при приобретении (строительстве) жилого помещения (далее - социальная выплата на компенсацию), социальных выплат на компенсацию п</w:t>
      </w:r>
      <w:r>
        <w:t>роцентов за пользование ипотечным жилищным кредитом (займом) по кредитному договору, договору займа при приобретении (строительстве) жилого помещения в связи с рождением ребенка (детей) в течение трех лет после предоставления социальных выплат на компенсац</w:t>
      </w:r>
      <w:r>
        <w:t>ию (далее - социальная выплата на компенсацию в связи с рождением ребенка (детей)).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1" w:name="P17"/>
      <w:bookmarkEnd w:id="1"/>
      <w:r>
        <w:t>1.2. Социальная выплата на компенсацию предоставляется: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семьям, являвшимся молодыми семьями - участниками подпрограммы "Обеспечение жильем молодых семей" федеральной целево</w:t>
      </w:r>
      <w:r>
        <w:t xml:space="preserve">й </w:t>
      </w:r>
      <w:hyperlink r:id="rId6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">
        <w:r>
          <w:rPr>
            <w:color w:val="0000FF"/>
          </w:rPr>
          <w:t>программы</w:t>
        </w:r>
      </w:hyperlink>
      <w:r>
        <w:t xml:space="preserve"> "Жилище" на 2015 - 2020 годы, утвержденной постановлением Правительства Российской Федерации от 17.12.2010 N 1050 (</w:t>
      </w:r>
      <w:r>
        <w:t xml:space="preserve">далее - подпрограмма), и начиная с 01.01.2018 являвшимся молодыми семьями - участниками мероприятия по обеспечению жильем молодых семей государственной </w:t>
      </w:r>
      <w:hyperlink r:id="rId7" w:tooltip="Постановление Правительства РФ от 30.12.2017 N 1710 (ред. от 14.08.2025) &quot;Об утверждении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льтантПлюс}">
        <w:r>
          <w:rPr>
            <w:color w:val="0000FF"/>
          </w:rPr>
          <w:t>программы</w:t>
        </w:r>
      </w:hyperlink>
      <w:r>
        <w:t xml:space="preserve">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Российской Федерации от 30.12.2017 N 1710 (далее - мероприятие), а т</w:t>
      </w:r>
      <w:r>
        <w:t>акже семьям, являвшимся молодыми семьями - участниками подпрограммы, участниками мероприятия, оформившим право собственности на жилое помещение, приобретенное (построенное) с использованием ипотечного жилищного кредита (займа), исключенным после 01.01.2014</w:t>
      </w:r>
      <w:r>
        <w:t xml:space="preserve"> из числа участников подпрограммы, мероприятия в связи с тем, что возраст одного из супругов либо одного родителя в неполной семье превысил 35 лет (далее - семьи);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молодым семьям - участникам мероприятия, оформившим право собственности на жилое помещение, </w:t>
      </w:r>
      <w:r>
        <w:t>приобретенное (построенное) с использованием ипотечного жилищного кредита (займа) (далее - молодые семьи).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2" w:name="P20"/>
      <w:bookmarkEnd w:id="2"/>
      <w:r>
        <w:t>1.3. Социальная выплата на компенсацию в связи с рождением ребенка (детей) предоставляется семьям, получившим социальные выплаты на компенсацию, в сл</w:t>
      </w:r>
      <w:r>
        <w:t xml:space="preserve">учае рождения у них ребенка (детей) в течение трех лет после предоставления социальных выплат на компенсацию </w:t>
      </w:r>
      <w:r>
        <w:lastRenderedPageBreak/>
        <w:t>(далее - семьи, получившие социальную выплату на компенсацию).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1.4. Социальная выплата на компенсацию семье, молодой семье предоставляется однократ</w:t>
      </w:r>
      <w:r>
        <w:t>но в пределах определяемых в установленном порядке на соответствующий финансовый год министерству социально-демографической и семейной политики Самарской области (далее - министерство) объемов бюджетных ассигнований на предоставление субсидий некоммерчески</w:t>
      </w:r>
      <w:r>
        <w:t>м организациям, не являющимся государственными (муниципальными) учреждениями (далее - специализированные организации).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1.5. Социальная выплата на компенсацию в связи с рождением ребенка (детей) предоставляется семье, получившей социальную выплату на компенсацию, в пределах определяемых в установленном порядке на соответствующий финансовый год министерству объемов бюджетных</w:t>
      </w:r>
      <w:r>
        <w:t xml:space="preserve"> ассигнований на предоставление субсидий специализированным организациям.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Title"/>
        <w:jc w:val="center"/>
        <w:outlineLvl w:val="1"/>
      </w:pPr>
      <w:bookmarkStart w:id="3" w:name="P24"/>
      <w:bookmarkEnd w:id="3"/>
      <w:r>
        <w:t>2. Условия предоставления социальной выплаты на компенсацию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  <w:ind w:firstLine="540"/>
        <w:jc w:val="both"/>
      </w:pPr>
      <w:r>
        <w:t>2.1. Социальная выплата на компенсацию предоставляется молодым семьям, семьям, постоянно проживающим на территории Самар</w:t>
      </w:r>
      <w:r>
        <w:t>ской области, при одновременном соблюдении следующих условий: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наличие детей в возрасте до 18 лет (для семей - на дату, когда возраст одного из супругов либо одного родителя в неполной семье превысил 35 лет, для молодых семей - на момент обращения за социал</w:t>
      </w:r>
      <w:r>
        <w:t>ьной выплатой на компенсацию);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4" w:name="P28"/>
      <w:bookmarkEnd w:id="4"/>
      <w:r>
        <w:t xml:space="preserve">срок участия в подпрограмме, мероприятии не менее 4 лет (для семей - с даты признания участниками подпрограммы, мероприятия до даты, когда возраст одного из супругов либо одного родителя в неполной семье превысил 35 лет, для </w:t>
      </w:r>
      <w:r>
        <w:t xml:space="preserve">молодых семей - с даты признания участниками подпрограммы, мероприятия до даты выдачи справки, указанной в </w:t>
      </w:r>
      <w:hyperlink w:anchor="P64" w:tooltip="4.3. Справка о соответствии семьи, молодой семьи требованиям, указанным в пункте 1.2 и абзаце третьем пункта 2.1 настоящего Порядка, выданная органом местного самоуправления, принявшим решение о признании семьи, молодой семьи участником подпрограммы, мероприят">
        <w:r>
          <w:rPr>
            <w:color w:val="0000FF"/>
          </w:rPr>
          <w:t>пункте 4.3</w:t>
        </w:r>
      </w:hyperlink>
      <w:r>
        <w:t xml:space="preserve"> настоящего Порядка);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для семей - наличие ипотечного жилищного кредита (займа), направленного на приобр</w:t>
      </w:r>
      <w:r>
        <w:t>етение (строительство) жилого помещения на территории Самарской области, на дату, когда возраст одного из супругов либо одного родителя в неполной семье превысил 35 лет, для молодых семей - наличие ипотечного жилищного кредита (займа), направленного на при</w:t>
      </w:r>
      <w:r>
        <w:t>обретение (строительство) жилого помещения на территории Самарской области, в период участия в подпрограмме, мероприятии;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наличие согласия совершеннолетних членов семьи, молодой семьи на обработку специализированными организациями персональных данных члено</w:t>
      </w:r>
      <w:r>
        <w:t>в семьи, молодой семьи.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Согласие на обработку персональных данных должно быть оформлено в соответствии со </w:t>
      </w:r>
      <w:hyperlink r:id="rId8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данных".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Title"/>
        <w:jc w:val="center"/>
        <w:outlineLvl w:val="1"/>
      </w:pPr>
      <w:r>
        <w:t>3. Расчет размера социальной выплаты на компенсацию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  <w:ind w:firstLine="540"/>
        <w:jc w:val="both"/>
      </w:pPr>
      <w:r>
        <w:t>3.1. Размер социальной выплаты на компенсацию рассчитывается исходя из состава семьи, молодой семьи, действующего на момент обращения семьи, молодой семьи с заявлением о предоставлении социальной выплаты на компенсацию норматива стоимости 1 кв. метра общей</w:t>
      </w:r>
      <w:r>
        <w:t xml:space="preserve"> площади жилья по муниципальному образованию, в котором семья, молодая семья включена в список участников подпрограммы, мероприятия, устанавливаемого органом местного </w:t>
      </w:r>
      <w:r>
        <w:lastRenderedPageBreak/>
        <w:t>самоуправления и используемого при расчете размера социальных выплат на приобретение жило</w:t>
      </w:r>
      <w:r>
        <w:t xml:space="preserve">го помещения или создание объекта индивидуального жилищного строительства в соответствии с действующим законодательством, и действующей на дату подачи заявления о предоставлении социальной выплаты на компенсацию процентной ставки рефинансирования (учетной </w:t>
      </w:r>
      <w:r>
        <w:t>ставки) Центрального банка Российской Федерации.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3.2. Размер социальной выплаты на компенсацию не может превышать сумму уплаченных процентов по кредитному договору, договору займа на дату выдачи справки из кредитной организации, подтверждающей наличие и ра</w:t>
      </w:r>
      <w:r>
        <w:t>змер уплаченных процентов за пользование кредитом (займом) по кредитному договору или договору займа.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В случае если размер социальной выплаты на компенсацию, рассчитанный в соответствии с </w:t>
      </w:r>
      <w:hyperlink w:anchor="P38" w:tooltip="3.3. Расчет размера социальной выплаты на компенсацию осуществляется специализированной организацией по формуле">
        <w:r>
          <w:rPr>
            <w:color w:val="0000FF"/>
          </w:rPr>
          <w:t>пунктом 3.3</w:t>
        </w:r>
      </w:hyperlink>
      <w:r>
        <w:t xml:space="preserve"> настоящего Порядка, превышает сумму уплаченных процентов по кредитному договору, договору займа, социальная выплата на компенсацию предоставляется в размере, равном сумм</w:t>
      </w:r>
      <w:r>
        <w:t>е уплаченных процентов по кредитному договору, договору займа на дату выдачи справки из кредитной организации, подтверждающей наличие и размер уплаченных процентов за пользование кредитом (займом) по кредитному договору или договору займа.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5" w:name="P38"/>
      <w:bookmarkEnd w:id="5"/>
      <w:r>
        <w:t>3.3. Расчет разм</w:t>
      </w:r>
      <w:r>
        <w:t>ера социальной выплаты на компенсацию осуществляется специализированной организацией по формуле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  <w:jc w:val="center"/>
      </w:pPr>
      <w:r>
        <w:t>К = Ст. кв. x Н x 80% x R,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</w:pPr>
      <w:r>
        <w:t>где К - размер социальной выплаты на компенсацию;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Ст. кв. - действующий на момент обращения семьи, молодой семьи с заявлением о пре</w:t>
      </w:r>
      <w:r>
        <w:t>доставлении социальной выплаты на компенсацию норматив стоимости 1 кв. метра общей площади жилья по муниципальному образованию, в котором семья, молодая семья включена в список участников подпрограммы, мероприятия, устанавливаемый органом местного самоупра</w:t>
      </w:r>
      <w:r>
        <w:t>вления и используемый при расчете размера социальных выплат на приобретение жилого помещения или создание объекта индивидуального жилищного строительства в соответствии с действующим законодательством;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Н - норма предоставления жилья, определяемая следующим</w:t>
      </w:r>
      <w:r>
        <w:t xml:space="preserve"> образом: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а) для семьи, состоящей из 2 человек (одного родителя и ребенка), - 42 кв. метра;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б) для семьи, состоящей из 3 или более человек, включающей помимо супругов одного ребенка или более (либо семьи, состоящей из одного родителя и 2 или более детей), </w:t>
      </w:r>
      <w:r>
        <w:t>- 18 кв. метров на одного человека;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80% - коэффициент, обозначающий долю кредитных (заемных) средств в стоимости жилого помещения;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R - процентная ставка рефинансирования (учетная ставка) Центрального банка Российской Федерации, действующая на дату подачи заявления о предоставлении социальной выплаты на компенсацию, но в размере не менее 6,25% годовых.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3.4. Состав семьи, молодой семьи </w:t>
      </w:r>
      <w:r>
        <w:t xml:space="preserve">определяется специализированной организацией на основании документов (сведений), указанных в </w:t>
      </w:r>
      <w:hyperlink w:anchor="P57" w:tooltip="а) документы, удостоверяющие личность каждого члена семьи (оригиналы и копии);">
        <w:r>
          <w:rPr>
            <w:color w:val="0000FF"/>
          </w:rPr>
          <w:t>абзацах втором</w:t>
        </w:r>
      </w:hyperlink>
      <w:r>
        <w:t xml:space="preserve"> и </w:t>
      </w:r>
      <w:hyperlink w:anchor="P63" w:tooltip="Сведения о заключении брака и информация (сведения) органа, уполномоченного в области государственной регистрации прав на недвижимое имущество и сделок с ним, о правах на приобретенное (построенное) жилое помещение запрашиваются министерством в рамках межведом">
        <w:r>
          <w:rPr>
            <w:color w:val="0000FF"/>
          </w:rPr>
          <w:t>седьмом пункта 4.2</w:t>
        </w:r>
      </w:hyperlink>
      <w:r>
        <w:t xml:space="preserve"> настоящего Порядка, на дату подачи заявления о предоставлении социальной выплаты на компенсацию в </w:t>
      </w:r>
      <w:r>
        <w:lastRenderedPageBreak/>
        <w:t>специализированную организацию для включения семьи, молодой семьи в список семей, обратившихся за социальной выплатой на компенсацию.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3.5. </w:t>
      </w:r>
      <w:r>
        <w:t>Право семьи, молодой семьи на получение социальной выплаты на компенсацию удостоверяется решением специализированной организации, на основании которого семья, молодая семья включена в список семей, обратившихся за социальной выплатой на компенсацию.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Title"/>
        <w:jc w:val="center"/>
        <w:outlineLvl w:val="1"/>
      </w:pPr>
      <w:bookmarkStart w:id="6" w:name="P52"/>
      <w:bookmarkEnd w:id="6"/>
      <w:r>
        <w:t>4. По</w:t>
      </w:r>
      <w:r>
        <w:t>рядок предоставления социальных выплат на компенсацию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  <w:ind w:firstLine="540"/>
        <w:jc w:val="both"/>
      </w:pPr>
      <w:r>
        <w:t>4.1. Социальная выплата на компенсацию предоставляется в порядке очередности, сформированной специализированными организациями, отобранными для предоставления социальных выплат на компенсацию на основа</w:t>
      </w:r>
      <w:r>
        <w:t>нии приказа министерства, по дате подачи семьей, молодой семьей заявления о предоставлении социальной выплаты на компенсацию.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Социальная выплата на компенсацию предоставляется семье, молодой семье путем зачисления средств на счет, указанный в заявлении о п</w:t>
      </w:r>
      <w:r>
        <w:t>редоставлении социальной выплаты на компенсацию, в течение 30 рабочих дней с момента вынесения специализированной организацией решения о включении в список семей, обратившихся за социальной выплатой на компенсацию.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7" w:name="P56"/>
      <w:bookmarkEnd w:id="7"/>
      <w:r>
        <w:t>4.2. В целях получения социальной выплаты</w:t>
      </w:r>
      <w:r>
        <w:t xml:space="preserve"> на компенсацию семья, молодая семья подает в специализированную организацию заявление о предоставлении социальной выплаты на компенсацию, подписанное супругами (одним родителем в неполной семье, молодой семье), с указанием реквизитов счета, на который нео</w:t>
      </w:r>
      <w:r>
        <w:t>бходимо перечислить социальную выплату на компенсацию, и следующие документы: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8" w:name="P57"/>
      <w:bookmarkEnd w:id="8"/>
      <w:r>
        <w:t>а) документы, удостоверяющие личность каждого члена семьи (оригиналы и копии);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б) кредитный договор или договор займа на приобретение (строительство) жилого помещения (оригинал и</w:t>
      </w:r>
      <w:r>
        <w:t xml:space="preserve"> копию);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в) справку из кредитной организации, подтверждающую наличие и размер уплаченных процентов за пользование кредитом (займом) по кредитному договору или договору займа, выданную не позднее чем за 30 дней до момента обращения семьи, молодой семьи с за</w:t>
      </w:r>
      <w:r>
        <w:t>явлением о предоставлении социальной выплаты на компенсацию;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г) договор купли-продажи (договор строительного подряда на строительство) жилого помещения либо договор участия в долевом строительстве (договор уступки прав требований по договору участия в доле</w:t>
      </w:r>
      <w:r>
        <w:t>вом строительстве) (оригинал и копию);</w:t>
      </w:r>
    </w:p>
    <w:p w:rsidR="00292451" w:rsidRDefault="0065491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</w:t>
      </w:r>
      <w:hyperlink r:id="rId9" w:tooltip="Постановление Правительства Самарской области от 18.09.2024 N 683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18.09.2024 N 683)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д</w:t>
      </w:r>
      <w:r>
        <w:t xml:space="preserve">) согласие на обработку персональных данных специализированной организацией, оформленное в соответствии со </w:t>
      </w:r>
      <w:hyperlink r:id="rId10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данных".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9" w:name="P63"/>
      <w:bookmarkEnd w:id="9"/>
      <w:r>
        <w:t>Сведения о заключении брака и информация (сведения) органа, уполномоченного в области государственной регистрации прав на н</w:t>
      </w:r>
      <w:r>
        <w:t>едвижимое имущество и сделок с ним, о правах на приобретенное (построенное) жилое помещение запрашиваются министерством в рамках межведомственного взаимодействия в органах государственной власти, государственных внебюджетных фондах и органах местного самоу</w:t>
      </w:r>
      <w:r>
        <w:t>правления, в подведомственных указанным органам организациях, участвующих в предоставлении государственных и муниципальных услуг, в которых находятся указанные документы (сведения, содержащиеся в указанных документах) в соответствии с нормативными правовым</w:t>
      </w:r>
      <w:r>
        <w:t xml:space="preserve">и актами Российской Федерации, нормативными </w:t>
      </w:r>
      <w:r>
        <w:lastRenderedPageBreak/>
        <w:t>правовыми актами Самарской области, муниципальными правовыми актами, если указанные документы не были представлены заявителем самостоятельно.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10" w:name="P64"/>
      <w:bookmarkEnd w:id="10"/>
      <w:r>
        <w:t xml:space="preserve">4.3. </w:t>
      </w:r>
      <w:hyperlink w:anchor="P128" w:tooltip="СПРАВКА">
        <w:r>
          <w:rPr>
            <w:color w:val="0000FF"/>
          </w:rPr>
          <w:t>Справка</w:t>
        </w:r>
      </w:hyperlink>
      <w:r>
        <w:t xml:space="preserve"> о соответствии се</w:t>
      </w:r>
      <w:r>
        <w:t xml:space="preserve">мьи, молодой семьи требованиям, указанным в </w:t>
      </w:r>
      <w:hyperlink w:anchor="P17" w:tooltip="1.2. Социальная выплата на компенсацию предоставляется:">
        <w:r>
          <w:rPr>
            <w:color w:val="0000FF"/>
          </w:rPr>
          <w:t>пункте 1.2</w:t>
        </w:r>
      </w:hyperlink>
      <w:r>
        <w:t xml:space="preserve"> и </w:t>
      </w:r>
      <w:hyperlink w:anchor="P28" w:tooltip="срок участия в подпрограмме, мероприятии не менее 4 лет (для семей - с даты признания участниками подпрограммы, мероприятия до даты, когда возраст одного из супругов либо одного родителя в неполной семье превысил 35 лет, для молодых семей - с даты признания уч">
        <w:r>
          <w:rPr>
            <w:color w:val="0000FF"/>
          </w:rPr>
          <w:t>абзаце третьем пункта 2.1</w:t>
        </w:r>
      </w:hyperlink>
      <w:r>
        <w:t xml:space="preserve"> настоящего Порядка, выданная органом местного самоуправления, принявшим решение о признании семьи, молодой семьи участником подпрограммы, мероприятия, по форме согласно приложению к настоящему Порядку, запрашивается специализированной организацией или пре</w:t>
      </w:r>
      <w:r>
        <w:t>дставляется семьей, молодой семьей по собственной инициативе в случае, если она выдана не позднее чем за 30 дней до даты обращения семьи, молодой семьи с заявлением о предоставлении социальной выплаты на компенсацию.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4.4. В случае представления семьей, мол</w:t>
      </w:r>
      <w:r>
        <w:t xml:space="preserve">одой семьей заявления о предоставлении социальной выплаты на компенсацию вместе с документами, указанными в </w:t>
      </w:r>
      <w:hyperlink w:anchor="P56" w:tooltip="4.2. В целях получения социальной выплаты на компенсацию семья, молодая семья подает в специализированную организацию заявление о предоставлении социальной выплаты на компенсацию, подписанное супругами (одним родителем в неполной семье, молодой семье), с указа">
        <w:r>
          <w:rPr>
            <w:color w:val="0000FF"/>
          </w:rPr>
          <w:t>пунктах 4.2</w:t>
        </w:r>
      </w:hyperlink>
      <w:r>
        <w:t xml:space="preserve">, </w:t>
      </w:r>
      <w:hyperlink w:anchor="P64" w:tooltip="4.3. Справка о соответствии семьи, молодой семьи требованиям, указанным в пункте 1.2 и абзаце третьем пункта 2.1 настоящего Порядка, выданная органом местного самоуправления, принявшим решение о признании семьи, молодой семьи участником подпрограммы, мероприят">
        <w:r>
          <w:rPr>
            <w:color w:val="0000FF"/>
          </w:rPr>
          <w:t>4.3</w:t>
        </w:r>
      </w:hyperlink>
      <w:r>
        <w:t xml:space="preserve"> настоящего Порядка, специализированная организация принимае</w:t>
      </w:r>
      <w:r>
        <w:t>т решение о включении в список семей, обратившихся за социальной выплатой на компенсацию, в течение 10 рабочих дней с даты представления указанных документов.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В случае запроса документа, указанного в </w:t>
      </w:r>
      <w:hyperlink w:anchor="P64" w:tooltip="4.3. Справка о соответствии семьи, молодой семьи требованиям, указанным в пункте 1.2 и абзаце третьем пункта 2.1 настоящего Порядка, выданная органом местного самоуправления, принявшим решение о признании семьи, молодой семьи участником подпрограммы, мероприят">
        <w:r>
          <w:rPr>
            <w:color w:val="0000FF"/>
          </w:rPr>
          <w:t>пункте 4.3</w:t>
        </w:r>
      </w:hyperlink>
      <w:r>
        <w:t xml:space="preserve"> настоящег</w:t>
      </w:r>
      <w:r>
        <w:t>о Порядка, в органе местного самоуправления специализированная организация принимает решение о включении в список семей, обратившихся за социальной выплатой на компенсацию, в течение 10 рабочих дней с даты получения специализированной организацией указанно</w:t>
      </w:r>
      <w:r>
        <w:t>го документа.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4.5. Основаниями для принятия решения об отказе во включении семьи, молодой семьи в список семей, обратившихся за социальной выплатой на компенсацию, являются: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а) несоответствие семьи, молодой семьи требованиям, указанным в </w:t>
      </w:r>
      <w:hyperlink w:anchor="P17" w:tooltip="1.2. Социальная выплата на компенсацию предоставляется:">
        <w:r>
          <w:rPr>
            <w:color w:val="0000FF"/>
          </w:rPr>
          <w:t>пункте 1.2</w:t>
        </w:r>
      </w:hyperlink>
      <w:r>
        <w:t xml:space="preserve"> настоящего Порядка, и (или) условиям, указанным в </w:t>
      </w:r>
      <w:hyperlink w:anchor="P24" w:tooltip="2. Условия предоставления социальной выплаты на компенсацию">
        <w:r>
          <w:rPr>
            <w:color w:val="0000FF"/>
          </w:rPr>
          <w:t>разделе 2</w:t>
        </w:r>
      </w:hyperlink>
      <w:r>
        <w:t xml:space="preserve"> настоящего Порядка;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б) не</w:t>
      </w:r>
      <w:r>
        <w:t xml:space="preserve">представление какого-либо из документов, указанных в </w:t>
      </w:r>
      <w:hyperlink w:anchor="P56" w:tooltip="4.2. В целях получения социальной выплаты на компенсацию семья, молодая семья подает в специализированную организацию заявление о предоставлении социальной выплаты на компенсацию, подписанное супругами (одним родителем в неполной семье, молодой семье), с указа">
        <w:r>
          <w:rPr>
            <w:color w:val="0000FF"/>
          </w:rPr>
          <w:t>пункте 4.2</w:t>
        </w:r>
      </w:hyperlink>
      <w:r>
        <w:t xml:space="preserve"> настоящего Порядка;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в) неполнота сведений, содержащихся в представленных (поступивших) в специализированную организацию документах, указанных в </w:t>
      </w:r>
      <w:hyperlink w:anchor="P56" w:tooltip="4.2. В целях получения социальной выплаты на компенсацию семья, молодая семья подает в специализированную организацию заявление о предоставлении социальной выплаты на компенсацию, подписанное супругами (одним родителем в неполной семье, молодой семье), с указа">
        <w:r>
          <w:rPr>
            <w:color w:val="0000FF"/>
          </w:rPr>
          <w:t>пунктах 4.2</w:t>
        </w:r>
      </w:hyperlink>
      <w:r>
        <w:t xml:space="preserve">, </w:t>
      </w:r>
      <w:hyperlink w:anchor="P64" w:tooltip="4.3. Справка о соответствии семьи, молодой семьи требованиям, указанным в пункте 1.2 и абзаце третьем пункта 2.1 настоящего Порядка, выданная органом местного самоуправления, принявшим решение о признании семьи, молодой семьи участником подпрограммы, мероприят">
        <w:r>
          <w:rPr>
            <w:color w:val="0000FF"/>
          </w:rPr>
          <w:t>4.3</w:t>
        </w:r>
      </w:hyperlink>
      <w:r>
        <w:t xml:space="preserve"> настоящего Порядка;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г) недостоверность сведений, содержащихся в представленных в специализированную организацию документах, указанных в </w:t>
      </w:r>
      <w:hyperlink w:anchor="P56" w:tooltip="4.2. В целях получения социальной выплаты на компенсацию семья, молодая семья подает в специализированную организацию заявление о предоставлении социальной выплаты на компенсацию, подписанное супругами (одним родителем в неполной семье, молодой семье), с указа">
        <w:r>
          <w:rPr>
            <w:color w:val="0000FF"/>
          </w:rPr>
          <w:t>пунктах</w:t>
        </w:r>
        <w:r>
          <w:rPr>
            <w:color w:val="0000FF"/>
          </w:rPr>
          <w:t xml:space="preserve"> 4.2</w:t>
        </w:r>
      </w:hyperlink>
      <w:r>
        <w:t xml:space="preserve">, </w:t>
      </w:r>
      <w:hyperlink w:anchor="P64" w:tooltip="4.3. Справка о соответствии семьи, молодой семьи требованиям, указанным в пункте 1.2 и абзаце третьем пункта 2.1 настоящего Порядка, выданная органом местного самоуправления, принявшим решение о признании семьи, молодой семьи участником подпрограммы, мероприят">
        <w:r>
          <w:rPr>
            <w:color w:val="0000FF"/>
          </w:rPr>
          <w:t>4.3</w:t>
        </w:r>
      </w:hyperlink>
      <w:r>
        <w:t xml:space="preserve"> настоящего Порядка.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О принятом решении о включении (отказе во включении) в список семей, обратившихся за социальной выплатой на компенсацию, специализированная организация письменно уведомляет семью, молодую се</w:t>
      </w:r>
      <w:r>
        <w:t>мью в течение 10 рабочих дней с даты принятия решения о включении (отказе во включении) в список семей, обратившихся за социальной выплатой на компенсацию.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4.6. После устранения причин, препятствующих предоставлению семье, молодой семье социальной выплаты на компенсацию, допускается повторное обращение семьи, молодой семьи с заявлением о предоставлении социальной выплаты на компенсацию. При этом моментом обра</w:t>
      </w:r>
      <w:r>
        <w:t>щения семьи, молодой семьи за социальной выплатой на компенсацию считается дата повторного обращения с заявлением о предоставлении социальной выплаты на компенсацию.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4.7. В течение 3 рабочих дней со дня принятия решения о включении в список семей, обративш</w:t>
      </w:r>
      <w:r>
        <w:t>ихся за социальной выплатой на компенсацию, молодой семьи, которая на дату принятия решения о включении в указанный список, является участником мероприятия, специализированная организация представляет в орган местного самоуправления, признавший молодую сем</w:t>
      </w:r>
      <w:r>
        <w:t xml:space="preserve">ью участником мероприятия, сведения о включении в список семей, обратившихся за </w:t>
      </w:r>
      <w:r>
        <w:lastRenderedPageBreak/>
        <w:t>социальной выплатой на компенсацию (с указанием даты принятия решения и расчетной суммы социальной выплаты на компенсацию).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11" w:name="P75"/>
      <w:bookmarkEnd w:id="11"/>
      <w:r>
        <w:t xml:space="preserve">4.8. В течение 3 рабочих дней со дня предоставления </w:t>
      </w:r>
      <w:r>
        <w:t>семье, молодой семье социальной выплаты на компенсацию специализированная организация представляет семье, молодой семье, в орган местного самоуправления, признавший молодую семью участником мероприятия, справку о предоставлении социальной выплаты на компен</w:t>
      </w:r>
      <w:r>
        <w:t>сацию (с указанием состава семьи, суммы социальной выплаты на компенсацию и даты ее перечисления).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4.9. После получения справки о предоставлении социальной выплаты на компенсацию орган местного самоуправления исключает молодую семью из числа участников мер</w:t>
      </w:r>
      <w:r>
        <w:t>оприятия.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Title"/>
        <w:jc w:val="center"/>
        <w:outlineLvl w:val="1"/>
      </w:pPr>
      <w:r>
        <w:t>5. Условия предоставления, расчет размера и порядок</w:t>
      </w:r>
    </w:p>
    <w:p w:rsidR="00292451" w:rsidRDefault="0065491C">
      <w:pPr>
        <w:pStyle w:val="ConsPlusTitle"/>
        <w:jc w:val="center"/>
      </w:pPr>
      <w:r>
        <w:t>перечисления социальной выплаты на компенсацию</w:t>
      </w:r>
    </w:p>
    <w:p w:rsidR="00292451" w:rsidRDefault="0065491C">
      <w:pPr>
        <w:pStyle w:val="ConsPlusTitle"/>
        <w:jc w:val="center"/>
      </w:pPr>
      <w:r>
        <w:t>в связи с рождением ребенка (детей)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  <w:ind w:firstLine="540"/>
        <w:jc w:val="both"/>
      </w:pPr>
      <w:bookmarkStart w:id="12" w:name="P82"/>
      <w:bookmarkEnd w:id="12"/>
      <w:r>
        <w:t>5.1. Социальная выплата на компенсацию в связи с рождением ребенка (детей) предоставляется семьям, получившим</w:t>
      </w:r>
      <w:r>
        <w:t xml:space="preserve"> социальную выплату на компенсацию, постоянно проживающим на территории Самарской области, при условии рождения ребенка (детей) в течение трех лет после предоставления социальных выплат на компенсацию.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13" w:name="P83"/>
      <w:bookmarkEnd w:id="13"/>
      <w:r>
        <w:t xml:space="preserve">5.2. Расчет размера социальной выплаты на компенсацию </w:t>
      </w:r>
      <w:r>
        <w:t>в связи с рождением ребенка (детей) осуществляется специализированной организацией по формуле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  <w:jc w:val="center"/>
      </w:pPr>
      <w:r>
        <w:t>К = Ст. кв. x Н x 80% x R,</w:t>
      </w: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</w:pPr>
      <w:r>
        <w:t>где К - размер социальной выплаты на компенсацию;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Ст. кв. - действующий на момент обращения семьи, получившей социальную выплату на к</w:t>
      </w:r>
      <w:r>
        <w:t>омпенсацию, с заявлением о предоставлении социальной выплаты на компенсацию в связи с рождением ребенка (детей) норматив стоимости 1 кв. метра общей площади жилья по муниципальному образованию, в котором семья, молодая семья включена в список участников по</w:t>
      </w:r>
      <w:r>
        <w:t>дпрограммы, мероприятия, устанавливаемый органом местного самоуправления и используемый при расчете размера социальных выплат на приобретение жилого помещения или создание объекта индивидуального жилищного строительства в соответствии с действующим законод</w:t>
      </w:r>
      <w:r>
        <w:t>ательством;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Н - норма предоставления жилья - 18 кв. метров на одного рожденного ребенка;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80% - коэффициент, обозначающий долю кредитных (заемных) средств в стоимости жилого помещения;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R - процентная ставка рефинансирования (учетная ставка) Центрального банка Российской Федерации, действующая на дату подачи заявления о предоставлении социальной выплаты на компенсацию в связи с рождением ребенка (детей), но в размере не менее 6,25% годовы</w:t>
      </w:r>
      <w:r>
        <w:t>х.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5.3. Общий размер социальных выплат на компенсацию и социальных выплат на компенсацию в связи с рождением ребенка (детей) не может превышать сумму уплаченных процентов по кредитному договору, договору займа.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В случае если общий размер социальной выплаты</w:t>
      </w:r>
      <w:r>
        <w:t xml:space="preserve"> на компенсацию и социальной выплаты на </w:t>
      </w:r>
      <w:r>
        <w:lastRenderedPageBreak/>
        <w:t xml:space="preserve">компенсацию в связи с рождением ребенка (детей), рассчитанной в соответствии с </w:t>
      </w:r>
      <w:hyperlink w:anchor="P83" w:tooltip="5.2. Расчет размера социальной выплаты на компенсацию в связи с рождением ребенка (детей) осуществляется специализированной организацией по формуле">
        <w:r>
          <w:rPr>
            <w:color w:val="0000FF"/>
          </w:rPr>
          <w:t>пунктом 5.2</w:t>
        </w:r>
      </w:hyperlink>
      <w:r>
        <w:t xml:space="preserve"> настоящего Порядка, превышает сумму уплаченных процентов по кредитному договору, договору займа, социальная выплата на компенсацию в связи с рождением ребенка (детей) предоставляется в размере, равном р</w:t>
      </w:r>
      <w:r>
        <w:t>азнице между суммой уплаченных процентов по кредитному договору, договору займа на дату выдачи справки из кредитной организации, подтверждающей наличие и размер уплаченных процентов за пользование кредитом (займом) по кредитному договору или договору займа</w:t>
      </w:r>
      <w:r>
        <w:t xml:space="preserve">, и суммой социальной выплаты на компенсацию, предоставленной ранее в соответствии с </w:t>
      </w:r>
      <w:hyperlink w:anchor="P52" w:tooltip="4. Порядок предоставления социальных выплат на компенсацию">
        <w:r>
          <w:rPr>
            <w:color w:val="0000FF"/>
          </w:rPr>
          <w:t>разделом 4</w:t>
        </w:r>
      </w:hyperlink>
      <w:r>
        <w:t xml:space="preserve"> настоящего Порядка.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5.4. Право семьи, получившей социальную выплату на</w:t>
      </w:r>
      <w:r>
        <w:t xml:space="preserve"> компенсацию, на получение социальной выплаты на компенсацию в связи с рождением ребенка (детей) удостоверяется решением специализированной организации, на основании которого семья, получившая социальную выплату на компенсацию, включена в список семей, обр</w:t>
      </w:r>
      <w:r>
        <w:t>атившихся за предоставлением социальной выплаты на компенсацию в связи с рождением ребенка (детей) (далее - список).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5.5. Социальная выплата на компенсацию в связи с рождением ребенка (детей) предоставляется семье, получившей социальную выплату на компенса</w:t>
      </w:r>
      <w:r>
        <w:t>цию, путем перечисления средств на счет, указанный в заявлении, в течение 30 рабочих дней с момента принятия специализированной организацией решения о включении семьи, получившей социальную выплату на компенсацию, в список.</w:t>
      </w:r>
    </w:p>
    <w:p w:rsidR="00292451" w:rsidRDefault="0065491C">
      <w:pPr>
        <w:pStyle w:val="ConsPlusNormal"/>
        <w:spacing w:before="240"/>
        <w:ind w:firstLine="540"/>
        <w:jc w:val="both"/>
      </w:pPr>
      <w:bookmarkStart w:id="14" w:name="P96"/>
      <w:bookmarkEnd w:id="14"/>
      <w:r>
        <w:t>5.6. Семья, получившая социальну</w:t>
      </w:r>
      <w:r>
        <w:t>ю выплату на компенсацию, подает в специализированную организацию заявление о предоставлении социальной выплаты на компенсацию в связи с рождением ребенка (детей), подписанное супругами (одним родителем в неполной семье, получившей социальную выплату на ко</w:t>
      </w:r>
      <w:r>
        <w:t>мпенсацию), с указанием реквизитов счета и следующие документы: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а) документы, удостоверяющие личность каждого члена семьи (оригиналы и копии);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б) справку о предоставлении социальной выплаты на компенсацию, указанную в </w:t>
      </w:r>
      <w:hyperlink w:anchor="P75" w:tooltip="4.8. В течение 3 рабочих дней со дня предоставления семье, молодой семье социальной выплаты на компенсацию специализированная организация представляет семье, молодой семье, в орган местного самоуправления, признавший молодую семью участником мероприятия, справ">
        <w:r>
          <w:rPr>
            <w:color w:val="0000FF"/>
          </w:rPr>
          <w:t>пункте 4.8</w:t>
        </w:r>
      </w:hyperlink>
      <w:r>
        <w:t xml:space="preserve"> настоящего Порядка;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в) справку из кредитной организации, подтверждающую наличие и размер уплаченных процентов за пользование кредитом (займом) по кредитному договору или договору займа, выданную не позднее чем з</w:t>
      </w:r>
      <w:r>
        <w:t>а 30 дней до момента обращения семьи, получившей социальную выплату на компенсацию, с заявлением о предоставлении социальной выплаты на компенсацию в связи с рождением ребенка (детей);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г) согласие на обработку специализированной организацией персональных д</w:t>
      </w:r>
      <w:r>
        <w:t xml:space="preserve">анных, оформленное в соответствии со </w:t>
      </w:r>
      <w:hyperlink r:id="rId11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статьей 9</w:t>
        </w:r>
      </w:hyperlink>
      <w:r>
        <w:t xml:space="preserve"> Федерального закона "О персональных данных";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д) кредитный договор или договор займа на приобретение (строительство) жилого помещения (оригинал и копию);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е) договор купли-продажи (договор строительного подряда на строительство) жилого поме</w:t>
      </w:r>
      <w:r>
        <w:t>щения либо договор участия в долевом строительстве (договор уступки прав требований по договору участия в долевом строительстве) (оригинал и копию).</w:t>
      </w:r>
    </w:p>
    <w:p w:rsidR="00292451" w:rsidRDefault="0065491C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"е" в ред. </w:t>
      </w:r>
      <w:hyperlink r:id="rId12" w:tooltip="Постановление Правительства Самарской области от 18.09.2024 N 683 &quot;О внесении изменений в постановление Правительства Самарской области от 27.11.2013 N 684 &quot;Об утверждении государственной программы Самарской области &quot;Развитие жилищного строительства в Самарско">
        <w:r>
          <w:rPr>
            <w:color w:val="0000FF"/>
          </w:rPr>
          <w:t>Постановления</w:t>
        </w:r>
      </w:hyperlink>
      <w:r>
        <w:t xml:space="preserve"> Правительства Самарской области от 18.09.2024 N 683)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Сведения о заключении брака и информация (сведения) органа, уполномоченного в области </w:t>
      </w:r>
      <w:r>
        <w:lastRenderedPageBreak/>
        <w:t>государственной регистрации прав на недвижимое имущество и сд</w:t>
      </w:r>
      <w:r>
        <w:t>елок с ним, о правах на приобретенное (построенное) жилое помещение запрашиваются министерством в рамках межведомственного взаимодействия в органах государственной власти, государственных внебюджетных фондах и органах местного самоуправления, в подведомств</w:t>
      </w:r>
      <w:r>
        <w:t>енных указанным органам организациях, участвующих в предоставлении государственных и муниципальных услуг, в которых находятся указанные документы (сведения, содержащиеся в указанных документах) в соответствии с нормативными правовыми актами Российской Феде</w:t>
      </w:r>
      <w:r>
        <w:t>рации, нормативными правовыми актами Самарской области, муниципальными правовыми актами, если указанные документы не были представлены заявителем самостоятельно.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5.7. В случае представления семьей, получившей социальную выплату на компенсацию, документов, </w:t>
      </w:r>
      <w:r>
        <w:t xml:space="preserve">указанных в </w:t>
      </w:r>
      <w:hyperlink w:anchor="P96" w:tooltip="5.6. Семья, получившая социальную выплату на компенсацию, подает в специализированную организацию заявление о предоставлении социальной выплаты на компенсацию в связи с рождением ребенка (детей), подписанное супругами (одним родителем в неполной семье, получив">
        <w:r>
          <w:rPr>
            <w:color w:val="0000FF"/>
          </w:rPr>
          <w:t>пункте 5.6</w:t>
        </w:r>
      </w:hyperlink>
      <w:r>
        <w:t xml:space="preserve"> настоящего Порядка, специализированная организация принимает решение о включении (отказе во включении) в список в течение 10 рабочих дней с даты представления указанных документов.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О принятом решен</w:t>
      </w:r>
      <w:r>
        <w:t>ии о включении (отказе во включении) в список специализированная организация письменно уведомляет семью, получившую социальную выплату на компенсацию, в течение 10 рабочих дней с даты принятия решения о включении (отказе во включении) в список.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5.8. Основа</w:t>
      </w:r>
      <w:r>
        <w:t>ниями для принятия решения об отказе во включении в список семьи, получившей социальную выплату на компенсацию, являются: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а) несоответствие семьи, получившей социальную выплату на компенсацию, условию, указанному в </w:t>
      </w:r>
      <w:hyperlink w:anchor="P82" w:tooltip="5.1. Социальная выплата на компенсацию в связи с рождением ребенка (детей) предоставляется семьям, получившим социальную выплату на компенсацию, постоянно проживающим на территории Самарской области, при условии рождения ребенка (детей) в течение трех лет посл">
        <w:r>
          <w:rPr>
            <w:color w:val="0000FF"/>
          </w:rPr>
          <w:t>пункт</w:t>
        </w:r>
        <w:r>
          <w:rPr>
            <w:color w:val="0000FF"/>
          </w:rPr>
          <w:t>е 5.1</w:t>
        </w:r>
      </w:hyperlink>
      <w:r>
        <w:t xml:space="preserve"> настоящего Порядка;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б) непредставление какого-либо из документов, указанных в </w:t>
      </w:r>
      <w:hyperlink w:anchor="P96" w:tooltip="5.6. Семья, получившая социальную выплату на компенсацию, подает в специализированную организацию заявление о предоставлении социальной выплаты на компенсацию в связи с рождением ребенка (детей), подписанное супругами (одним родителем в неполной семье, получив">
        <w:r>
          <w:rPr>
            <w:color w:val="0000FF"/>
          </w:rPr>
          <w:t>пункте 5.6</w:t>
        </w:r>
      </w:hyperlink>
      <w:r>
        <w:t xml:space="preserve"> настоящего Порядка;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в) неполнота сведений, содержащихся в представленных в специализированную организацию документах, указанн</w:t>
      </w:r>
      <w:r>
        <w:t xml:space="preserve">ых в </w:t>
      </w:r>
      <w:hyperlink w:anchor="P96" w:tooltip="5.6. Семья, получившая социальную выплату на компенсацию, подает в специализированную организацию заявление о предоставлении социальной выплаты на компенсацию в связи с рождением ребенка (детей), подписанное супругами (одним родителем в неполной семье, получив">
        <w:r>
          <w:rPr>
            <w:color w:val="0000FF"/>
          </w:rPr>
          <w:t>пункте 5.6</w:t>
        </w:r>
      </w:hyperlink>
      <w:r>
        <w:t xml:space="preserve"> настоящего Порядка;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г) недостоверность сведений, содержащихся в представленных в специализированную организацию документах, указанных в </w:t>
      </w:r>
      <w:hyperlink w:anchor="P96" w:tooltip="5.6. Семья, получившая социальную выплату на компенсацию, подает в специализированную организацию заявление о предоставлении социальной выплаты на компенсацию в связи с рождением ребенка (детей), подписанное супругами (одним родителем в неполной семье, получив">
        <w:r>
          <w:rPr>
            <w:color w:val="0000FF"/>
          </w:rPr>
          <w:t>пункте 5.6</w:t>
        </w:r>
      </w:hyperlink>
      <w:r>
        <w:t xml:space="preserve"> настоящего Порядка.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 xml:space="preserve">5.9. После устранения причин, препятствующих предоставлению семье, получившей социальную выплату на компенсацию, социальной выплаты на компенсацию в связи с рождением ребенка (детей), допускается повторное обращение семьи, получившей социальную выплату на </w:t>
      </w:r>
      <w:r>
        <w:t>компенсацию, с заявлением о предоставлении социальной выплаты на компенсацию в связи с рождением ребенка (детей). При этом моментом обращения семьи, получившей социальную выплату на компенсацию, за социальной выплатой на компенсацию в связи с рождением реб</w:t>
      </w:r>
      <w:r>
        <w:t>енка (детей) считается дата повторного обращения с заявлением о предоставлении указанной социальной выплаты.</w:t>
      </w:r>
    </w:p>
    <w:p w:rsidR="00292451" w:rsidRDefault="0065491C">
      <w:pPr>
        <w:pStyle w:val="ConsPlusNormal"/>
        <w:spacing w:before="240"/>
        <w:ind w:firstLine="540"/>
        <w:jc w:val="both"/>
      </w:pPr>
      <w:r>
        <w:t>5.10. В течение 10 рабочих дней со дня предоставления семье, получившей социальную выплату на компенсацию, социальной выплаты на компенсацию в связ</w:t>
      </w:r>
      <w:r>
        <w:t xml:space="preserve">и с рождением ребенка (детей) специализированная организация представляет семье, получившей социальную выплату на компенсацию, справку о предоставлении социальной выплаты на компенсацию в связи с рождением ребенка (детей) (с указанием состава семьи, суммы </w:t>
      </w:r>
      <w:r>
        <w:t>социальной выплаты на компенсацию в связи с рождением ребенка (детей) и даты ее перечисления).</w:t>
      </w:r>
    </w:p>
    <w:p w:rsidR="00292451" w:rsidRDefault="00292451">
      <w:pPr>
        <w:pStyle w:val="ConsPlusNormal"/>
        <w:jc w:val="both"/>
      </w:pPr>
    </w:p>
    <w:p w:rsidR="00292451" w:rsidRDefault="00292451">
      <w:pPr>
        <w:pStyle w:val="ConsPlusNormal"/>
        <w:jc w:val="both"/>
      </w:pPr>
    </w:p>
    <w:p w:rsidR="00292451" w:rsidRDefault="00292451">
      <w:pPr>
        <w:pStyle w:val="ConsPlusNormal"/>
        <w:jc w:val="both"/>
      </w:pPr>
    </w:p>
    <w:p w:rsidR="00292451" w:rsidRDefault="00292451">
      <w:pPr>
        <w:pStyle w:val="ConsPlusNormal"/>
        <w:jc w:val="both"/>
      </w:pP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  <w:jc w:val="right"/>
        <w:outlineLvl w:val="1"/>
      </w:pPr>
      <w:r>
        <w:t>Приложение</w:t>
      </w:r>
    </w:p>
    <w:p w:rsidR="00292451" w:rsidRDefault="0065491C">
      <w:pPr>
        <w:pStyle w:val="ConsPlusNormal"/>
        <w:jc w:val="right"/>
      </w:pPr>
      <w:r>
        <w:t>к Порядку</w:t>
      </w:r>
    </w:p>
    <w:p w:rsidR="00292451" w:rsidRDefault="0065491C">
      <w:pPr>
        <w:pStyle w:val="ConsPlusNormal"/>
        <w:jc w:val="right"/>
      </w:pPr>
      <w:r>
        <w:t>предоставления социальных выплат</w:t>
      </w:r>
    </w:p>
    <w:p w:rsidR="00292451" w:rsidRDefault="0065491C">
      <w:pPr>
        <w:pStyle w:val="ConsPlusNormal"/>
        <w:jc w:val="right"/>
      </w:pPr>
      <w:r>
        <w:t>на компенсацию процентов за пользование</w:t>
      </w:r>
    </w:p>
    <w:p w:rsidR="00292451" w:rsidRDefault="0065491C">
      <w:pPr>
        <w:pStyle w:val="ConsPlusNormal"/>
        <w:jc w:val="right"/>
      </w:pPr>
      <w:r>
        <w:t>ипотечным жилищным кредитом (займом)</w:t>
      </w:r>
    </w:p>
    <w:p w:rsidR="00292451" w:rsidRDefault="0065491C">
      <w:pPr>
        <w:pStyle w:val="ConsPlusNormal"/>
        <w:jc w:val="right"/>
      </w:pPr>
      <w:r>
        <w:t>по кредитному договору, договору займа</w:t>
      </w:r>
    </w:p>
    <w:p w:rsidR="00292451" w:rsidRDefault="0065491C">
      <w:pPr>
        <w:pStyle w:val="ConsPlusNormal"/>
        <w:jc w:val="right"/>
      </w:pPr>
      <w:r>
        <w:t>при приобретении (строительстве)</w:t>
      </w:r>
    </w:p>
    <w:p w:rsidR="00292451" w:rsidRDefault="0065491C">
      <w:pPr>
        <w:pStyle w:val="ConsPlusNormal"/>
        <w:jc w:val="right"/>
      </w:pPr>
      <w:r>
        <w:t>жилого помещения</w:t>
      </w:r>
    </w:p>
    <w:p w:rsidR="00292451" w:rsidRDefault="0029245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844"/>
      </w:tblGrid>
      <w:tr w:rsidR="00292451"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</w:tcPr>
          <w:p w:rsidR="00292451" w:rsidRDefault="0065491C">
            <w:pPr>
              <w:pStyle w:val="ConsPlusNormal"/>
              <w:jc w:val="center"/>
            </w:pPr>
            <w:bookmarkStart w:id="15" w:name="P128"/>
            <w:bookmarkEnd w:id="15"/>
            <w:r>
              <w:t>СПРАВКА</w:t>
            </w:r>
          </w:p>
        </w:tc>
      </w:tr>
      <w:tr w:rsidR="00292451">
        <w:tc>
          <w:tcPr>
            <w:tcW w:w="88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8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2451" w:rsidRDefault="0065491C">
            <w:pPr>
              <w:pStyle w:val="ConsPlusNormal"/>
              <w:jc w:val="center"/>
            </w:pPr>
            <w:r>
              <w:t>(наименование органа местного самоуправления муниципального образования в Самарской области)</w:t>
            </w:r>
          </w:p>
        </w:tc>
      </w:tr>
      <w:tr w:rsidR="00292451">
        <w:tc>
          <w:tcPr>
            <w:tcW w:w="8844" w:type="dxa"/>
            <w:tcBorders>
              <w:top w:val="nil"/>
              <w:left w:val="nil"/>
              <w:bottom w:val="nil"/>
              <w:right w:val="nil"/>
            </w:tcBorders>
          </w:tcPr>
          <w:p w:rsidR="00292451" w:rsidRDefault="0065491C">
            <w:pPr>
              <w:pStyle w:val="ConsPlusNormal"/>
              <w:jc w:val="center"/>
            </w:pPr>
            <w:r>
              <w:t xml:space="preserve">о соответствии семьи, молодой семьи требованиям, указанным в </w:t>
            </w:r>
            <w:hyperlink w:anchor="P17" w:tooltip="1.2. Социальная выплата на компенсацию предоставляется:">
              <w:r>
                <w:rPr>
                  <w:color w:val="0000FF"/>
                </w:rPr>
                <w:t>пункте 1.2</w:t>
              </w:r>
            </w:hyperlink>
            <w:r>
              <w:t xml:space="preserve"> и </w:t>
            </w:r>
            <w:hyperlink w:anchor="P28" w:tooltip="срок участия в подпрограмме, мероприятии не менее 4 лет (для семей - с даты признания участниками подпрограммы, мероприятия до даты, когда возраст одного из супругов либо одного родителя в неполной семье превысил 35 лет, для молодых семей - с даты признания уч">
              <w:r>
                <w:rPr>
                  <w:color w:val="0000FF"/>
                </w:rPr>
                <w:t>абзаце третьем пункта 2.1</w:t>
              </w:r>
            </w:hyperlink>
            <w:r>
              <w:t xml:space="preserve"> Порядка предоставления социальных выплат на компенсацию процентов за пользование ипотечным жил</w:t>
            </w:r>
            <w:r>
              <w:t>ищным кредитом (займом) по кредитному договору, договору займа при приобретении (строительстве) жилого помещения</w:t>
            </w:r>
          </w:p>
        </w:tc>
      </w:tr>
    </w:tbl>
    <w:p w:rsidR="00292451" w:rsidRDefault="0029245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73"/>
        <w:gridCol w:w="3118"/>
        <w:gridCol w:w="325"/>
        <w:gridCol w:w="2835"/>
      </w:tblGrid>
      <w:tr w:rsidR="00292451">
        <w:tc>
          <w:tcPr>
            <w:tcW w:w="5691" w:type="dxa"/>
            <w:gridSpan w:val="2"/>
          </w:tcPr>
          <w:p w:rsidR="00292451" w:rsidRDefault="0065491C">
            <w:pPr>
              <w:pStyle w:val="ConsPlusNormal"/>
            </w:pPr>
            <w:r>
              <w:t>1. Состав молодой семьи (количество человек)</w:t>
            </w:r>
          </w:p>
        </w:tc>
        <w:tc>
          <w:tcPr>
            <w:tcW w:w="3160" w:type="dxa"/>
            <w:gridSpan w:val="2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8851" w:type="dxa"/>
            <w:gridSpan w:val="4"/>
          </w:tcPr>
          <w:p w:rsidR="00292451" w:rsidRDefault="0065491C">
            <w:pPr>
              <w:pStyle w:val="ConsPlusNormal"/>
            </w:pPr>
            <w:r>
              <w:t>2. Фамилия, имя, отчество члена молодой семьи</w:t>
            </w: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1 родителя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2 родителя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1 ребенка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2 ребенка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3 ребенка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8851" w:type="dxa"/>
            <w:gridSpan w:val="4"/>
          </w:tcPr>
          <w:p w:rsidR="00292451" w:rsidRDefault="0065491C">
            <w:pPr>
              <w:pStyle w:val="ConsPlusNormal"/>
            </w:pPr>
            <w:r>
              <w:t>3. Место жительства молодой семьи</w:t>
            </w: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Регион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Населенный пункт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Улица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Квартал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Дом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2573" w:type="dxa"/>
          </w:tcPr>
          <w:p w:rsidR="00292451" w:rsidRDefault="0065491C">
            <w:pPr>
              <w:pStyle w:val="ConsPlusNormal"/>
            </w:pPr>
            <w:r>
              <w:t>Квартира</w:t>
            </w:r>
          </w:p>
        </w:tc>
        <w:tc>
          <w:tcPr>
            <w:tcW w:w="6278" w:type="dxa"/>
            <w:gridSpan w:val="3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6016" w:type="dxa"/>
            <w:gridSpan w:val="3"/>
          </w:tcPr>
          <w:p w:rsidR="00292451" w:rsidRDefault="0065491C">
            <w:pPr>
              <w:pStyle w:val="ConsPlusNormal"/>
            </w:pPr>
            <w:r>
              <w:t xml:space="preserve">4. Дата признания молодой семьи нуждающейся в </w:t>
            </w:r>
            <w:r>
              <w:lastRenderedPageBreak/>
              <w:t>улучшении жилищных условий</w:t>
            </w:r>
          </w:p>
        </w:tc>
        <w:tc>
          <w:tcPr>
            <w:tcW w:w="2835" w:type="dxa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6016" w:type="dxa"/>
            <w:gridSpan w:val="3"/>
          </w:tcPr>
          <w:p w:rsidR="00292451" w:rsidRDefault="0065491C">
            <w:pPr>
              <w:pStyle w:val="ConsPlusNormal"/>
              <w:jc w:val="both"/>
            </w:pPr>
            <w:r>
              <w:lastRenderedPageBreak/>
              <w:t xml:space="preserve">5. Дата признания молодой семьи соответствующей требованиям подпрограммы "Обеспечение жильем молодых семей" федеральной целевой </w:t>
            </w:r>
            <w:hyperlink r:id="rId13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">
              <w:r>
                <w:rPr>
                  <w:color w:val="0000FF"/>
                </w:rPr>
                <w:t>программы</w:t>
              </w:r>
            </w:hyperlink>
            <w:r>
              <w:t xml:space="preserve"> "Жилище" на 2011 - 2015 годы и </w:t>
            </w:r>
            <w:hyperlink r:id="rId14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">
              <w:r>
                <w:rPr>
                  <w:color w:val="0000FF"/>
                </w:rPr>
                <w:t>Правил</w:t>
              </w:r>
            </w:hyperlink>
            <w:r>
              <w:t xml:space="preserve"> предоставления молодым семьям социальных выплат на приобретение (строительство</w:t>
            </w:r>
            <w:r>
              <w:t>) жилья и их использования (приложение 3 к подпрограмме "Обеспечение жильем молодых семей" федеральной целевой программы "Жилище" на 2011 - 2015 годы) или подпрограммы "Обеспечение жильем молодых семей" федеральной целевой программы "Жилище" на 2015 - 2020</w:t>
            </w:r>
            <w:r>
              <w:t xml:space="preserve"> годы и </w:t>
            </w:r>
            <w:hyperlink r:id="rId15" w:tooltip="Постановление Правительства РФ от 17.12.2010 N 1050 (ред. от 12.07.2025) &quot;О реализации отдельных мероприятий государственной программы Российской Федерации &quot;Обеспечение доступным и комфортным жильем и коммунальными услугами граждан Российской Федерации&quot; {Консу">
              <w:r>
                <w:rPr>
                  <w:color w:val="0000FF"/>
                </w:rPr>
                <w:t>Правил</w:t>
              </w:r>
            </w:hyperlink>
            <w:r>
              <w:t xml:space="preserve"> предоставления молодым семьям социальных выплат на приобретение (строительство) жилья и их использования (приложен</w:t>
            </w:r>
            <w:r>
              <w:t xml:space="preserve">ие 4 к подпрограмме "Обеспечение жильем молодых семей" федеральной целевой программы "Жилище" на 2015 - 2020 годы), мероприятия по обеспечению жильем молодых семей государственной программы Российской Федерации "Обеспечение доступным и комфортным жильем и </w:t>
            </w:r>
            <w:r>
              <w:t>коммунальными услугами граждан Российской Федерации"</w:t>
            </w:r>
          </w:p>
        </w:tc>
        <w:tc>
          <w:tcPr>
            <w:tcW w:w="2835" w:type="dxa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6016" w:type="dxa"/>
            <w:gridSpan w:val="3"/>
          </w:tcPr>
          <w:p w:rsidR="00292451" w:rsidRDefault="0065491C">
            <w:pPr>
              <w:pStyle w:val="ConsPlusNormal"/>
              <w:jc w:val="both"/>
            </w:pPr>
            <w:r>
              <w:t>6. Норматив стоимости 1 кв. метра общей площади жилья по муниципальному образованию, действующий на момент обращения семьи, молодой семьи с заявлением о предоставлении социальной выплаты на компенсацию</w:t>
            </w:r>
          </w:p>
        </w:tc>
        <w:tc>
          <w:tcPr>
            <w:tcW w:w="2835" w:type="dxa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6016" w:type="dxa"/>
            <w:gridSpan w:val="3"/>
          </w:tcPr>
          <w:p w:rsidR="00292451" w:rsidRDefault="0065491C">
            <w:pPr>
              <w:pStyle w:val="ConsPlusNormal"/>
              <w:jc w:val="both"/>
            </w:pPr>
            <w:r>
              <w:t>7. Причина утраты семьей оснований для участия в подпрограмме, мероприятии</w:t>
            </w:r>
          </w:p>
        </w:tc>
        <w:tc>
          <w:tcPr>
            <w:tcW w:w="2835" w:type="dxa"/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6016" w:type="dxa"/>
            <w:gridSpan w:val="3"/>
          </w:tcPr>
          <w:p w:rsidR="00292451" w:rsidRDefault="0065491C">
            <w:pPr>
              <w:pStyle w:val="ConsPlusNormal"/>
              <w:jc w:val="both"/>
            </w:pPr>
            <w:r>
              <w:t>8. Срок участия семьи, молодой семьи в подпрограмме, мероприятии</w:t>
            </w:r>
          </w:p>
        </w:tc>
        <w:tc>
          <w:tcPr>
            <w:tcW w:w="2835" w:type="dxa"/>
          </w:tcPr>
          <w:p w:rsidR="00292451" w:rsidRDefault="00292451">
            <w:pPr>
              <w:pStyle w:val="ConsPlusNormal"/>
            </w:pPr>
          </w:p>
        </w:tc>
      </w:tr>
    </w:tbl>
    <w:p w:rsidR="00292451" w:rsidRDefault="00292451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10"/>
        <w:gridCol w:w="582"/>
        <w:gridCol w:w="2522"/>
      </w:tblGrid>
      <w:tr w:rsidR="00292451">
        <w:tc>
          <w:tcPr>
            <w:tcW w:w="5910" w:type="dxa"/>
            <w:tcBorders>
              <w:top w:val="nil"/>
              <w:left w:val="nil"/>
              <w:right w:val="nil"/>
            </w:tcBorders>
          </w:tcPr>
          <w:p w:rsidR="00292451" w:rsidRDefault="00292451">
            <w:pPr>
              <w:pStyle w:val="ConsPlusNormal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292451" w:rsidRDefault="00292451">
            <w:pPr>
              <w:pStyle w:val="ConsPlusNormal"/>
            </w:pPr>
          </w:p>
        </w:tc>
        <w:tc>
          <w:tcPr>
            <w:tcW w:w="2522" w:type="dxa"/>
            <w:tcBorders>
              <w:top w:val="nil"/>
              <w:left w:val="nil"/>
              <w:right w:val="nil"/>
            </w:tcBorders>
          </w:tcPr>
          <w:p w:rsidR="00292451" w:rsidRDefault="00292451">
            <w:pPr>
              <w:pStyle w:val="ConsPlusNormal"/>
            </w:pPr>
          </w:p>
        </w:tc>
      </w:tr>
      <w:tr w:rsidR="00292451">
        <w:tc>
          <w:tcPr>
            <w:tcW w:w="5910" w:type="dxa"/>
            <w:tcBorders>
              <w:left w:val="nil"/>
              <w:bottom w:val="nil"/>
              <w:right w:val="nil"/>
            </w:tcBorders>
          </w:tcPr>
          <w:p w:rsidR="00292451" w:rsidRDefault="0065491C">
            <w:pPr>
              <w:pStyle w:val="ConsPlusNormal"/>
              <w:jc w:val="center"/>
            </w:pPr>
            <w:r>
              <w:t>(Ф.И.О. и подпись должностного лица органа местного самоуправления)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</w:tcPr>
          <w:p w:rsidR="00292451" w:rsidRDefault="00292451">
            <w:pPr>
              <w:pStyle w:val="ConsPlusNormal"/>
            </w:pPr>
          </w:p>
        </w:tc>
        <w:tc>
          <w:tcPr>
            <w:tcW w:w="2522" w:type="dxa"/>
            <w:tcBorders>
              <w:left w:val="nil"/>
              <w:bottom w:val="nil"/>
              <w:right w:val="nil"/>
            </w:tcBorders>
          </w:tcPr>
          <w:p w:rsidR="00292451" w:rsidRDefault="0065491C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292451" w:rsidRDefault="00292451">
      <w:pPr>
        <w:pStyle w:val="ConsPlusNormal"/>
        <w:jc w:val="both"/>
      </w:pPr>
    </w:p>
    <w:p w:rsidR="00292451" w:rsidRDefault="00292451">
      <w:pPr>
        <w:pStyle w:val="ConsPlusNormal"/>
        <w:jc w:val="both"/>
      </w:pPr>
    </w:p>
    <w:p w:rsidR="00292451" w:rsidRDefault="0065491C">
      <w:pPr>
        <w:pStyle w:val="ConsPlusNormal"/>
      </w:pPr>
      <w:hyperlink r:id="rId16" w:tooltip="Постановление Правительства Самарской области от 27.11.2013 N 684 (ред. от 25.07.2025) &quot;Об утверждении государственной программы Самарской области &quot;Развитие жилищного строительства в Самарской области&quot; и установлении отдельных расходных обязательств Самарской ">
        <w:r>
          <w:rPr>
            <w:i/>
            <w:color w:val="0000FF"/>
          </w:rPr>
          <w:br/>
          <w:t>Постановление Правительства Самарской области от 27.11.2013 N 684 (ред. от 25.07.2025) "Об утверждении государственной прог</w:t>
        </w:r>
        <w:r>
          <w:rPr>
            <w:i/>
            <w:color w:val="0000FF"/>
          </w:rPr>
          <w:t>раммы Самарской области "Развитие жилищного строительства в Самарской области" и установлении отдельных расходных обязательств Самарской области" {</w:t>
        </w:r>
        <w:proofErr w:type="spellStart"/>
        <w:r>
          <w:rPr>
            <w:i/>
            <w:color w:val="0000FF"/>
          </w:rPr>
          <w:t>КонсультантПлюс</w:t>
        </w:r>
        <w:proofErr w:type="spellEnd"/>
        <w:r>
          <w:rPr>
            <w:i/>
            <w:color w:val="0000FF"/>
          </w:rPr>
          <w:t>}</w:t>
        </w:r>
      </w:hyperlink>
      <w:r>
        <w:br/>
      </w:r>
    </w:p>
    <w:sectPr w:rsidR="00292451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51"/>
    <w:rsid w:val="00292451"/>
    <w:rsid w:val="0065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1E011-10E8-4C15-954A-709C4FE4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ate=05.09.2025&amp;dst=100278&amp;field=134" TargetMode="External"/><Relationship Id="rId13" Type="http://schemas.openxmlformats.org/officeDocument/2006/relationships/hyperlink" Target="https://login.consultant.ru/link/?req=doc&amp;base=LAW&amp;n=509977&amp;date=05.09.2025&amp;dst=105780&amp;field=13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2466&amp;date=05.09.2025&amp;dst=100019&amp;field=134" TargetMode="External"/><Relationship Id="rId12" Type="http://schemas.openxmlformats.org/officeDocument/2006/relationships/hyperlink" Target="https://login.consultant.ru/link/?req=doc&amp;base=RLAW256&amp;n=188118&amp;date=05.09.2025&amp;dst=100022&amp;field=134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56&amp;n=201351&amp;date=05.09.2025&amp;dst=1008216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977&amp;date=05.09.2025&amp;dst=105780&amp;field=134" TargetMode="External"/><Relationship Id="rId11" Type="http://schemas.openxmlformats.org/officeDocument/2006/relationships/hyperlink" Target="https://login.consultant.ru/link/?req=doc&amp;base=LAW&amp;n=499769&amp;date=05.09.2025&amp;dst=100278&amp;field=134" TargetMode="External"/><Relationship Id="rId5" Type="http://schemas.openxmlformats.org/officeDocument/2006/relationships/hyperlink" Target="https://login.consultant.ru/link/?req=doc&amp;base=RLAW256&amp;n=188118&amp;date=05.09.2025&amp;dst=100019&amp;field=134" TargetMode="External"/><Relationship Id="rId15" Type="http://schemas.openxmlformats.org/officeDocument/2006/relationships/hyperlink" Target="https://login.consultant.ru/link/?req=doc&amp;base=LAW&amp;n=509977&amp;date=05.09.2025&amp;dst=1529&amp;field=134" TargetMode="External"/><Relationship Id="rId10" Type="http://schemas.openxmlformats.org/officeDocument/2006/relationships/hyperlink" Target="https://login.consultant.ru/link/?req=doc&amp;base=LAW&amp;n=499769&amp;date=05.09.2025&amp;dst=100278&amp;field=134" TargetMode="External"/><Relationship Id="rId4" Type="http://schemas.openxmlformats.org/officeDocument/2006/relationships/hyperlink" Target="https://login.consultant.ru/link/?req=doc&amp;base=RLAW256&amp;n=178766&amp;date=05.09.2025&amp;dst=101589&amp;field=134" TargetMode="External"/><Relationship Id="rId9" Type="http://schemas.openxmlformats.org/officeDocument/2006/relationships/hyperlink" Target="https://login.consultant.ru/link/?req=doc&amp;base=RLAW256&amp;n=188118&amp;date=05.09.2025&amp;dst=100020&amp;field=134" TargetMode="External"/><Relationship Id="rId14" Type="http://schemas.openxmlformats.org/officeDocument/2006/relationships/hyperlink" Target="https://login.consultant.ru/link/?req=doc&amp;base=LAW&amp;n=509977&amp;date=05.09.2025&amp;dst=101262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5607</Words>
  <Characters>31965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Самарской области от 27.11.2013 N 684
(ред. от 25.07.2025)
"Об утверждении государственной программы Самарской области "Развитие жилищного строительства в Самарской области" и установлении отдельных расходных обязательств Самар</vt:lpstr>
    </vt:vector>
  </TitlesOfParts>
  <Company>КонсультантПлюс Версия 4024.00.50</Company>
  <LinksUpToDate>false</LinksUpToDate>
  <CharactersWithSpaces>37498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Самарской области от 27.11.2013 N 684
(ред. от 25.07.2025)
"Об утверждении государственной программы Самарской области "Развитие жилищного строительства в Самарской области" и установлении отдельных расходных обязательств Самарской области"</dc:title>
  <dc:creator>Сорокина Олеся Константиновна</dc:creator>
  <cp:lastModifiedBy>Economist</cp:lastModifiedBy>
  <cp:revision>2</cp:revision>
  <dcterms:created xsi:type="dcterms:W3CDTF">2025-09-05T10:52:00Z</dcterms:created>
  <dcterms:modified xsi:type="dcterms:W3CDTF">2025-09-05T10:52:00Z</dcterms:modified>
</cp:coreProperties>
</file>